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Папирус" type="tile"/>
    </v:background>
  </w:background>
  <w:body>
    <w:p w:rsidR="00AA5F27" w:rsidRDefault="00AA5F27">
      <w:pPr>
        <w:spacing w:after="0" w:line="240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7410677A" wp14:editId="345EAFED">
            <wp:simplePos x="0" y="0"/>
            <wp:positionH relativeFrom="column">
              <wp:posOffset>-810260</wp:posOffset>
            </wp:positionH>
            <wp:positionV relativeFrom="paragraph">
              <wp:posOffset>-885190</wp:posOffset>
            </wp:positionV>
            <wp:extent cx="7772400" cy="10005695"/>
            <wp:effectExtent l="0" t="0" r="0" b="0"/>
            <wp:wrapTight wrapText="bothSides">
              <wp:wrapPolygon edited="0">
                <wp:start x="0" y="0"/>
                <wp:lineTo x="0" y="21549"/>
                <wp:lineTo x="21547" y="21549"/>
                <wp:lineTo x="21547" y="0"/>
                <wp:lineTo x="0" y="0"/>
              </wp:wrapPolygon>
            </wp:wrapTight>
            <wp:docPr id="8" name="Рисунок 8" descr="D:\робота\Сайт\Рекомендаційні списки\Шевченко\Шевченко\Титулка Шевченко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та\Сайт\Рекомендаційні списки\Шевченко\Шевченко\Титулка Шевченко\Слайд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8"/>
          <w:szCs w:val="28"/>
        </w:rPr>
        <w:br w:type="page"/>
      </w:r>
    </w:p>
    <w:p w:rsidR="00382FB9" w:rsidRPr="002E50FB" w:rsidRDefault="002E1C5C" w:rsidP="007164F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164F9">
        <w:rPr>
          <w:rFonts w:asciiTheme="minorHAnsi" w:hAnsiTheme="minorHAnsi" w:cstheme="minorHAnsi"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 wp14:anchorId="2C23AE1A" wp14:editId="6FDAD6B6">
            <wp:simplePos x="0" y="0"/>
            <wp:positionH relativeFrom="column">
              <wp:posOffset>2818765</wp:posOffset>
            </wp:positionH>
            <wp:positionV relativeFrom="paragraph">
              <wp:posOffset>-1952625</wp:posOffset>
            </wp:positionV>
            <wp:extent cx="550545" cy="3517900"/>
            <wp:effectExtent l="2223" t="0" r="4127" b="4128"/>
            <wp:wrapTight wrapText="bothSides">
              <wp:wrapPolygon edited="0">
                <wp:start x="87" y="14245"/>
                <wp:lineTo x="87" y="14362"/>
                <wp:lineTo x="12046" y="21614"/>
                <wp:lineTo x="21015" y="14479"/>
                <wp:lineTo x="21015" y="14362"/>
                <wp:lineTo x="21015" y="7461"/>
                <wp:lineTo x="21015" y="7344"/>
                <wp:lineTo x="12046" y="92"/>
                <wp:lineTo x="87" y="7344"/>
                <wp:lineTo x="87" y="7461"/>
                <wp:lineTo x="87" y="14245"/>
              </wp:wrapPolygon>
            </wp:wrapTight>
            <wp:docPr id="11" name="Picture 2" descr="D:\робота\Personal\Картинки\Рамки\Орнамен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обота\Personal\Картинки\Рамки\Орнамент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45" cy="3517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4F9" w:rsidRDefault="00F6429E" w:rsidP="003C197A">
      <w:pPr>
        <w:spacing w:after="0" w:line="240" w:lineRule="auto"/>
        <w:rPr>
          <w:rFonts w:asciiTheme="minorHAnsi" w:hAnsiTheme="minorHAnsi" w:cstheme="minorHAnsi"/>
          <w:color w:val="244061" w:themeColor="accent1" w:themeShade="80"/>
          <w:sz w:val="28"/>
          <w:szCs w:val="28"/>
          <w:lang w:val="en-US"/>
        </w:rPr>
      </w:pPr>
      <w:r w:rsidRPr="000D3F4B">
        <w:rPr>
          <w:noProof/>
          <w:color w:val="244061" w:themeColor="accent1" w:themeShade="80"/>
        </w:rPr>
        <w:drawing>
          <wp:anchor distT="0" distB="0" distL="114300" distR="114300" simplePos="0" relativeHeight="251661312" behindDoc="0" locked="0" layoutInCell="1" allowOverlap="1" wp14:anchorId="68C243A3" wp14:editId="7FA9B222">
            <wp:simplePos x="0" y="0"/>
            <wp:positionH relativeFrom="column">
              <wp:posOffset>52705</wp:posOffset>
            </wp:positionH>
            <wp:positionV relativeFrom="paragraph">
              <wp:posOffset>262255</wp:posOffset>
            </wp:positionV>
            <wp:extent cx="2695575" cy="2620645"/>
            <wp:effectExtent l="0" t="0" r="9525" b="8255"/>
            <wp:wrapSquare wrapText="bothSides"/>
            <wp:docPr id="6" name="Рисунок 1" descr="Описание: http://www.museumshevchenko.org.ua/flash-point/uploads/gallery/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useumshevchenko.org.ua/flash-point/uploads/gallery/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88250">
                                  <a14:foregroundMark x1="45250" y1="98000" x2="46000" y2="89143"/>
                                  <a14:foregroundMark x1="48000" y1="94000" x2="52750" y2="98000"/>
                                  <a14:foregroundMark x1="48500" y1="94000" x2="54250" y2="99143"/>
                                  <a14:foregroundMark x1="78000" y1="74000" x2="81000" y2="69714"/>
                                  <a14:foregroundMark x1="78750" y1="69143" x2="72500" y2="72571"/>
                                  <a14:foregroundMark x1="80250" y1="68000" x2="75500" y2="70571"/>
                                  <a14:foregroundMark x1="57750" y1="98571" x2="89750" y2="98286"/>
                                </a14:backgroundRemoval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0"/>
                    <a:stretch/>
                  </pic:blipFill>
                  <pic:spPr bwMode="auto">
                    <a:xfrm>
                      <a:off x="0" y="0"/>
                      <a:ext cx="269557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7A" w:rsidRPr="000D3F4B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</w:t>
      </w:r>
      <w:r w:rsidR="00382FB9" w:rsidRPr="000D3F4B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  </w:t>
      </w:r>
      <w:r w:rsidR="001761F9" w:rsidRPr="00C557C9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</w:t>
      </w:r>
      <w:r w:rsidR="00382FB9" w:rsidRPr="000D3F4B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</w:t>
      </w:r>
    </w:p>
    <w:p w:rsidR="00E4702B" w:rsidRPr="000D3F4B" w:rsidRDefault="007164F9" w:rsidP="003C197A">
      <w:pPr>
        <w:spacing w:after="0" w:line="240" w:lineRule="auto"/>
        <w:rPr>
          <w:rFonts w:ascii="Candara" w:hAnsi="Candara" w:cstheme="minorHAnsi"/>
          <w:b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lang w:val="en-US"/>
        </w:rPr>
        <w:t xml:space="preserve">      </w:t>
      </w:r>
      <w:proofErr w:type="spellStart"/>
      <w:r w:rsidR="00E4702B" w:rsidRPr="000D3F4B">
        <w:rPr>
          <w:rFonts w:ascii="Candara" w:hAnsi="Candara" w:cstheme="minorHAnsi"/>
          <w:b/>
          <w:color w:val="244061" w:themeColor="accent1" w:themeShade="80"/>
          <w:sz w:val="28"/>
          <w:szCs w:val="28"/>
        </w:rPr>
        <w:t>Учітесь</w:t>
      </w:r>
      <w:proofErr w:type="spellEnd"/>
      <w:r w:rsidR="00E4702B" w:rsidRPr="000D3F4B">
        <w:rPr>
          <w:rFonts w:ascii="Candara" w:hAnsi="Candara" w:cstheme="minorHAnsi"/>
          <w:b/>
          <w:color w:val="244061" w:themeColor="accent1" w:themeShade="80"/>
          <w:sz w:val="28"/>
          <w:szCs w:val="28"/>
        </w:rPr>
        <w:t>, читайте,</w:t>
      </w:r>
    </w:p>
    <w:p w:rsidR="00A305A5" w:rsidRPr="000D3F4B" w:rsidRDefault="00A305A5" w:rsidP="003C197A">
      <w:pPr>
        <w:spacing w:after="0" w:line="240" w:lineRule="auto"/>
        <w:rPr>
          <w:rFonts w:ascii="Candara" w:hAnsi="Candara"/>
          <w:b/>
          <w:color w:val="244061" w:themeColor="accent1" w:themeShade="80"/>
          <w:sz w:val="28"/>
          <w:szCs w:val="28"/>
        </w:rPr>
      </w:pPr>
    </w:p>
    <w:p w:rsidR="00E4702B" w:rsidRPr="000D3F4B" w:rsidRDefault="00255C2B" w:rsidP="003C197A">
      <w:pPr>
        <w:spacing w:after="0" w:line="240" w:lineRule="auto"/>
        <w:jc w:val="both"/>
        <w:rPr>
          <w:rFonts w:ascii="Candara" w:hAnsi="Candara" w:cstheme="minorHAnsi"/>
          <w:b/>
          <w:color w:val="244061" w:themeColor="accent1" w:themeShade="80"/>
          <w:sz w:val="28"/>
          <w:szCs w:val="28"/>
        </w:rPr>
      </w:pPr>
      <w:r w:rsidRPr="000D3F4B">
        <w:rPr>
          <w:rFonts w:ascii="Candara" w:hAnsi="Candara" w:cstheme="minorHAnsi"/>
          <w:b/>
          <w:color w:val="244061" w:themeColor="accent1" w:themeShade="80"/>
          <w:sz w:val="28"/>
          <w:szCs w:val="28"/>
        </w:rPr>
        <w:t xml:space="preserve">      </w:t>
      </w:r>
      <w:r w:rsidR="00E4702B" w:rsidRPr="000D3F4B">
        <w:rPr>
          <w:rFonts w:ascii="Candara" w:hAnsi="Candara" w:cstheme="minorHAnsi"/>
          <w:b/>
          <w:color w:val="244061" w:themeColor="accent1" w:themeShade="80"/>
          <w:sz w:val="28"/>
          <w:szCs w:val="28"/>
        </w:rPr>
        <w:t>І чужому научайтесь,</w:t>
      </w:r>
    </w:p>
    <w:p w:rsidR="00A305A5" w:rsidRPr="000D3F4B" w:rsidRDefault="00A305A5" w:rsidP="003C197A">
      <w:pPr>
        <w:spacing w:after="0" w:line="240" w:lineRule="auto"/>
        <w:jc w:val="both"/>
        <w:rPr>
          <w:rFonts w:ascii="Candara" w:hAnsi="Candara" w:cstheme="minorHAnsi"/>
          <w:b/>
          <w:color w:val="244061" w:themeColor="accent1" w:themeShade="80"/>
          <w:sz w:val="28"/>
          <w:szCs w:val="28"/>
        </w:rPr>
      </w:pPr>
    </w:p>
    <w:p w:rsidR="00E4702B" w:rsidRPr="002E50FB" w:rsidRDefault="00255C2B" w:rsidP="003C197A">
      <w:pPr>
        <w:spacing w:after="0" w:line="240" w:lineRule="auto"/>
        <w:jc w:val="both"/>
        <w:rPr>
          <w:rFonts w:ascii="Candara" w:hAnsi="Candara" w:cstheme="minorHAnsi"/>
          <w:b/>
          <w:sz w:val="28"/>
          <w:szCs w:val="28"/>
        </w:rPr>
      </w:pPr>
      <w:r w:rsidRPr="000D3F4B">
        <w:rPr>
          <w:rFonts w:ascii="Candara" w:hAnsi="Candara" w:cstheme="minorHAnsi"/>
          <w:b/>
          <w:color w:val="244061" w:themeColor="accent1" w:themeShade="80"/>
          <w:sz w:val="28"/>
          <w:szCs w:val="28"/>
        </w:rPr>
        <w:t xml:space="preserve">      </w:t>
      </w:r>
      <w:r w:rsidR="00E4702B" w:rsidRPr="000D3F4B">
        <w:rPr>
          <w:rFonts w:ascii="Candara" w:hAnsi="Candara" w:cstheme="minorHAnsi"/>
          <w:b/>
          <w:color w:val="244061" w:themeColor="accent1" w:themeShade="80"/>
          <w:sz w:val="28"/>
          <w:szCs w:val="28"/>
        </w:rPr>
        <w:t xml:space="preserve">Й </w:t>
      </w:r>
      <w:proofErr w:type="spellStart"/>
      <w:r w:rsidR="00E4702B" w:rsidRPr="000D3F4B">
        <w:rPr>
          <w:rFonts w:ascii="Candara" w:hAnsi="Candara" w:cstheme="minorHAnsi"/>
          <w:b/>
          <w:color w:val="244061" w:themeColor="accent1" w:themeShade="80"/>
          <w:sz w:val="28"/>
          <w:szCs w:val="28"/>
        </w:rPr>
        <w:t>свого</w:t>
      </w:r>
      <w:proofErr w:type="spellEnd"/>
      <w:r w:rsidR="00E4702B" w:rsidRPr="000D3F4B">
        <w:rPr>
          <w:rFonts w:ascii="Candara" w:hAnsi="Candara" w:cstheme="minorHAnsi"/>
          <w:b/>
          <w:color w:val="244061" w:themeColor="accent1" w:themeShade="80"/>
          <w:sz w:val="28"/>
          <w:szCs w:val="28"/>
        </w:rPr>
        <w:t xml:space="preserve"> не </w:t>
      </w:r>
      <w:proofErr w:type="spellStart"/>
      <w:r w:rsidR="00E4702B" w:rsidRPr="000D3F4B">
        <w:rPr>
          <w:rFonts w:ascii="Candara" w:hAnsi="Candara" w:cstheme="minorHAnsi"/>
          <w:b/>
          <w:color w:val="244061" w:themeColor="accent1" w:themeShade="80"/>
          <w:sz w:val="28"/>
          <w:szCs w:val="28"/>
        </w:rPr>
        <w:t>цурайтесь</w:t>
      </w:r>
      <w:proofErr w:type="spellEnd"/>
      <w:r w:rsidR="00E4702B" w:rsidRPr="000D3F4B">
        <w:rPr>
          <w:rFonts w:ascii="Candara" w:hAnsi="Candara" w:cstheme="minorHAnsi"/>
          <w:b/>
          <w:color w:val="244061" w:themeColor="accent1" w:themeShade="80"/>
          <w:sz w:val="28"/>
          <w:szCs w:val="28"/>
        </w:rPr>
        <w:t>...”</w:t>
      </w:r>
    </w:p>
    <w:p w:rsidR="00A305A5" w:rsidRPr="002E50FB" w:rsidRDefault="00A305A5" w:rsidP="003C197A">
      <w:pPr>
        <w:spacing w:after="0" w:line="240" w:lineRule="auto"/>
        <w:jc w:val="both"/>
        <w:rPr>
          <w:rFonts w:ascii="Candara" w:hAnsi="Candara"/>
          <w:b/>
          <w:bCs/>
          <w:color w:val="000000"/>
          <w:sz w:val="28"/>
          <w:szCs w:val="28"/>
        </w:rPr>
      </w:pPr>
    </w:p>
    <w:p w:rsidR="00E4702B" w:rsidRPr="00A305A5" w:rsidRDefault="00255C2B" w:rsidP="00255C2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0946B9">
        <w:rPr>
          <w:rFonts w:ascii="Times New Roman" w:hAnsi="Times New Roman"/>
          <w:i/>
          <w:color w:val="000000"/>
          <w:sz w:val="28"/>
          <w:szCs w:val="28"/>
        </w:rPr>
        <w:t xml:space="preserve">    </w:t>
      </w:r>
      <w:r w:rsidRPr="001761F9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="00E4702B" w:rsidRPr="001761F9">
        <w:rPr>
          <w:rFonts w:ascii="Times New Roman" w:hAnsi="Times New Roman"/>
          <w:b/>
          <w:i/>
          <w:color w:val="244061" w:themeColor="accent1" w:themeShade="80"/>
          <w:sz w:val="28"/>
          <w:szCs w:val="28"/>
          <w:lang w:val="uk-UA"/>
        </w:rPr>
        <w:t>Т. Г. Шевче</w:t>
      </w:r>
      <w:proofErr w:type="spellEnd"/>
      <w:r w:rsidR="00E4702B" w:rsidRPr="001761F9">
        <w:rPr>
          <w:rFonts w:ascii="Times New Roman" w:hAnsi="Times New Roman"/>
          <w:b/>
          <w:i/>
          <w:color w:val="244061" w:themeColor="accent1" w:themeShade="80"/>
          <w:sz w:val="28"/>
          <w:szCs w:val="28"/>
          <w:lang w:val="uk-UA"/>
        </w:rPr>
        <w:t>нко</w:t>
      </w:r>
    </w:p>
    <w:p w:rsidR="0043502B" w:rsidRDefault="0043502B" w:rsidP="00E4702B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43502B" w:rsidRPr="00116223" w:rsidRDefault="0043502B" w:rsidP="00E4702B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B5C16" w:rsidRPr="00116223" w:rsidRDefault="003B5C16" w:rsidP="00E4702B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255C2B" w:rsidRPr="00255C2B" w:rsidRDefault="00255C2B" w:rsidP="00255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C2B" w:rsidRPr="00255C2B" w:rsidRDefault="00255C2B" w:rsidP="00255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02B" w:rsidRPr="007B2FE0" w:rsidRDefault="008012A6" w:rsidP="00F6429E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Безсмертне ім’я великого поета і художника Тараса Григоровича Шевченка відоме скрізь як ім’я людини, яка присвятила своє життя просвітницькій діяльності, відродженню та збагаченню національної культури України.</w:t>
      </w:r>
    </w:p>
    <w:p w:rsidR="008012A6" w:rsidRPr="007B2FE0" w:rsidRDefault="00B10C72" w:rsidP="00F6429E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по праву займає почесне місце с</w:t>
      </w:r>
      <w:r w:rsidR="00E4702B"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еред тих видатних діячів, чиї серця, помисли, талант спрямовані на служіння народові, чия душа сповнена безмежної любові до рідного краю,  бо з таким шаленим </w:t>
      </w:r>
      <w:r w:rsidR="00DF32E2"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завзяттям</w:t>
      </w:r>
      <w:r w:rsidR="00E4702B"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відданістю захищав свободу й незалежність батьківщини, честь та гідність українського народу. </w:t>
      </w:r>
    </w:p>
    <w:p w:rsidR="00F6429E" w:rsidRDefault="00E4702B" w:rsidP="00F6429E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березня 2014 року виповнюється 200 років від дня народження Тараса Григоровича Шевченка. </w:t>
      </w:r>
      <w:bookmarkStart w:id="0" w:name="n5"/>
      <w:bookmarkEnd w:id="0"/>
      <w:r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Указом Президента України </w:t>
      </w:r>
      <w:r w:rsidR="00DF32E2"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 додаткові заходи з підготовки та відзначення 200-річчя від дня народження Тараса Шевченка</w:t>
      </w:r>
      <w:r w:rsidR="00DF32E2"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від </w:t>
      </w:r>
    </w:p>
    <w:p w:rsidR="00CF6EEE" w:rsidRDefault="00E4702B" w:rsidP="00F6429E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 квітня 2012 року № 257/2012 в Україні 2014 рік оголошено </w:t>
      </w:r>
      <w:r w:rsidR="00B10C72"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оком Тараса Шевченка</w:t>
      </w:r>
      <w:r w:rsidR="00857C52" w:rsidRPr="007B2FE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96194" w:rsidRPr="00696194" w:rsidRDefault="00696194" w:rsidP="00F6429E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GoBack"/>
      <w:bookmarkEnd w:id="1"/>
    </w:p>
    <w:p w:rsidR="00F6429E" w:rsidRPr="00F6429E" w:rsidRDefault="00F6429E" w:rsidP="00F6429E">
      <w:pPr>
        <w:pStyle w:val="ac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29E" w:rsidRPr="00696194" w:rsidRDefault="00F6429E" w:rsidP="00F6429E">
      <w:pPr>
        <w:pStyle w:val="ac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29E" w:rsidRPr="002F4591" w:rsidRDefault="00F6429E" w:rsidP="00F6429E">
      <w:pPr>
        <w:pStyle w:val="ac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29E" w:rsidRPr="002F4591" w:rsidRDefault="00F6429E" w:rsidP="00F6429E">
      <w:pPr>
        <w:pStyle w:val="ac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29E" w:rsidRPr="002F4591" w:rsidRDefault="00F6429E" w:rsidP="00F6429E">
      <w:pPr>
        <w:pStyle w:val="ac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29E" w:rsidRPr="002F4591" w:rsidRDefault="00F6429E" w:rsidP="00F6429E">
      <w:pPr>
        <w:pStyle w:val="ac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4F9">
        <w:rPr>
          <w:rFonts w:asciiTheme="minorHAnsi" w:hAnsiTheme="minorHAnsi" w:cstheme="minorHAnsi"/>
          <w:sz w:val="28"/>
          <w:szCs w:val="28"/>
        </w:rPr>
        <w:lastRenderedPageBreak/>
        <w:drawing>
          <wp:anchor distT="0" distB="0" distL="114300" distR="114300" simplePos="0" relativeHeight="251693056" behindDoc="1" locked="0" layoutInCell="1" allowOverlap="1" wp14:anchorId="41A4F4BF" wp14:editId="704E0DF0">
            <wp:simplePos x="0" y="0"/>
            <wp:positionH relativeFrom="column">
              <wp:posOffset>2788920</wp:posOffset>
            </wp:positionH>
            <wp:positionV relativeFrom="paragraph">
              <wp:posOffset>-1877060</wp:posOffset>
            </wp:positionV>
            <wp:extent cx="550545" cy="3517900"/>
            <wp:effectExtent l="2223" t="0" r="4127" b="4128"/>
            <wp:wrapTight wrapText="bothSides">
              <wp:wrapPolygon edited="0">
                <wp:start x="87" y="14245"/>
                <wp:lineTo x="87" y="14362"/>
                <wp:lineTo x="12046" y="21614"/>
                <wp:lineTo x="21015" y="14479"/>
                <wp:lineTo x="21015" y="14362"/>
                <wp:lineTo x="21015" y="7461"/>
                <wp:lineTo x="21015" y="7344"/>
                <wp:lineTo x="12046" y="92"/>
                <wp:lineTo x="87" y="7344"/>
                <wp:lineTo x="87" y="7461"/>
                <wp:lineTo x="87" y="14245"/>
              </wp:wrapPolygon>
            </wp:wrapTight>
            <wp:docPr id="10" name="Picture 2" descr="D:\робота\Personal\Картинки\Рамки\Орнамен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обота\Personal\Картинки\Рамки\Орнамент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45" cy="3517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F99" w:rsidRPr="007D7420" w:rsidRDefault="00130C61" w:rsidP="00130C61">
      <w:pPr>
        <w:pStyle w:val="ac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 додаткові заходи з підготовки та відзначення 200-річчя від дня народження Тараса Шевченка [Електронний ресурс]: Указ Президента України 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від 11 квіт. 2012 р. № 257. - Режим доступу: </w:t>
      </w:r>
      <w:hyperlink w:history="1">
        <w:r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http://www.president. </w:t>
        </w:r>
        <w:proofErr w:type="spellStart"/>
        <w:r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gov.ua</w:t>
        </w:r>
        <w:proofErr w:type="spellEnd"/>
        <w:r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proofErr w:type="spellStart"/>
        <w:r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documents</w:t>
        </w:r>
        <w:proofErr w:type="spellEnd"/>
        <w:r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/14680.html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- Назва з екрану.</w:t>
      </w:r>
    </w:p>
    <w:p w:rsidR="00760347" w:rsidRPr="007D7420" w:rsidRDefault="00590F99" w:rsidP="0035638B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pacing w:val="-13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 підготовку та відзначення</w:t>
      </w:r>
      <w:r w:rsidRPr="007D7420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200-річчя від дня народження Тараса Григоровича Шевченка</w:t>
      </w:r>
      <w:r w:rsidR="00EF4C04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[Електронний ресурс]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Постанова Верховної Ради України від 19 черв. 2013 р. № 340</w:t>
      </w:r>
      <w:r w:rsidR="00EF4C04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Режим доступу: </w:t>
      </w:r>
      <w:hyperlink w:history="1">
        <w:r w:rsidR="0075106B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http://zakon2.rada.gov. </w:t>
        </w:r>
        <w:proofErr w:type="spellStart"/>
        <w:r w:rsidR="0075106B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ua</w:t>
        </w:r>
        <w:proofErr w:type="spellEnd"/>
        <w:r w:rsidR="0075106B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proofErr w:type="spellStart"/>
        <w:r w:rsidR="0075106B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laws</w:t>
        </w:r>
        <w:proofErr w:type="spellEnd"/>
        <w:r w:rsidR="0075106B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proofErr w:type="spellStart"/>
        <w:r w:rsidR="0075106B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show</w:t>
        </w:r>
        <w:proofErr w:type="spellEnd"/>
        <w:r w:rsidR="0075106B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/340-18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EF4C04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Назва з екрану.</w:t>
      </w:r>
    </w:p>
    <w:p w:rsidR="00760347" w:rsidRPr="007D7420" w:rsidRDefault="00D6724B" w:rsidP="0035638B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Деякі питання підготовки до відзначення 200-річчя з дня народження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Т. Г. Шевче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нка [Електронний ресурс] : Розпорядження Кабінету Міністрів України від 4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берез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2013 р. № 136</w:t>
      </w:r>
      <w:r w:rsidR="003E5898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0347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Режим доступу: 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w:history="1">
        <w:r w:rsidR="00DF32E2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http://zakon2.rada. </w:t>
        </w:r>
        <w:proofErr w:type="spellStart"/>
        <w:r w:rsidR="00DF32E2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gov.ua</w:t>
        </w:r>
        <w:proofErr w:type="spellEnd"/>
        <w:r w:rsidR="00DF32E2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proofErr w:type="spellStart"/>
        <w:r w:rsidR="00DF32E2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laws</w:t>
        </w:r>
        <w:proofErr w:type="spellEnd"/>
        <w:r w:rsidR="00DF32E2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proofErr w:type="spellStart"/>
        <w:r w:rsidR="00DF32E2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show</w:t>
        </w:r>
        <w:proofErr w:type="spellEnd"/>
        <w:r w:rsidR="00DF32E2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/136-2013.  -</w:t>
        </w:r>
      </w:hyperlink>
      <w:r w:rsidR="00760347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Назва з екрану.</w:t>
      </w:r>
    </w:p>
    <w:p w:rsidR="00D6724B" w:rsidRPr="007D7420" w:rsidRDefault="00D6724B" w:rsidP="0035638B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 затвердження плану заходів з підготовки та  відзначення</w:t>
      </w:r>
      <w:r w:rsidRPr="007D7420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200-річчя від дня народження Т. Г. Шевченка та 150-річчя від дня його перепоховання [Електронний ресурс] : Розпорядження Кабінету Міністрів України від 2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берез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2011р. № 167</w:t>
      </w:r>
      <w:r w:rsidR="003E5898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- Режим доступу:  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13" w:history="1">
        <w:r w:rsidR="00214556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http://zakon4.rada.gov.ua/ </w:t>
        </w:r>
        <w:proofErr w:type="spellStart"/>
        <w:r w:rsidR="00214556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laws</w:t>
        </w:r>
        <w:proofErr w:type="spellEnd"/>
        <w:r w:rsidR="00214556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proofErr w:type="spellStart"/>
        <w:r w:rsidR="00214556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show</w:t>
        </w:r>
        <w:proofErr w:type="spellEnd"/>
        <w:r w:rsidR="00214556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 167-2011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D7420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5898" w:rsidRPr="007D7420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3E5898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Назва з екрану.</w:t>
      </w:r>
    </w:p>
    <w:p w:rsidR="00FC7064" w:rsidRPr="007D7420" w:rsidRDefault="00D6724B" w:rsidP="0035638B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 підготовку та відзначення</w:t>
      </w:r>
      <w:r w:rsidRPr="007D7420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200-річчя від дня народження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Т. Г. Шевче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нка та 150-річчя від дня його перепоховання </w:t>
      </w:r>
      <w:r w:rsidR="003E5898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[Електронний ресурс] 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3E5898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озпорядження Кабінету Міністрів України від 27 січ. 2010 р. № 134</w:t>
      </w:r>
      <w:r w:rsidR="003E5898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-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5898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Режим доступу:   </w:t>
      </w:r>
      <w:hyperlink r:id="rId14" w:history="1">
        <w:r w:rsidR="00591A36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http://zakon3.rada.gov.ua/laws/show/134-2010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E5898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5898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Назва з екрану.</w:t>
      </w:r>
    </w:p>
    <w:p w:rsidR="00116223" w:rsidRPr="007D7420" w:rsidRDefault="00116223" w:rsidP="0035638B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Біленко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  В Україну - назавжди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В. Біл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енко // Урядовий кур'єр. – 2011. – 21 трав. – С.8.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Біленко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  Дорога у Вічність. Сьогодні 150 років від дня смерті Тараса Шевченка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В. Біл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енко // Урядовий кур'єр. – 2011. – 10 берез. – С.5.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Боронь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О.  Його остання путь стала символічною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О. Бо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ронь // Урядовий кур'єр. – 2011. – 21 трав. – С.17.</w:t>
      </w:r>
    </w:p>
    <w:p w:rsidR="00116223" w:rsidRPr="00F6429E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Боронь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О.  Послання "І мертвим, і живим..." уперше вийшло за кордоном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О. Бо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ронь // Урядовий кур'єр. – 2012. – 19 верес. – С.18.</w:t>
      </w:r>
    </w:p>
    <w:p w:rsidR="00F6429E" w:rsidRPr="007D7420" w:rsidRDefault="00F6429E" w:rsidP="00F6429E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4F9">
        <w:rPr>
          <w:rFonts w:asciiTheme="minorHAnsi" w:hAnsiTheme="minorHAnsi" w:cstheme="minorHAnsi"/>
          <w:sz w:val="28"/>
          <w:szCs w:val="28"/>
        </w:rPr>
        <w:lastRenderedPageBreak/>
        <w:drawing>
          <wp:anchor distT="0" distB="0" distL="114300" distR="114300" simplePos="0" relativeHeight="251688960" behindDoc="1" locked="0" layoutInCell="1" allowOverlap="1" wp14:anchorId="7D79A61F" wp14:editId="3EE6EFDE">
            <wp:simplePos x="0" y="0"/>
            <wp:positionH relativeFrom="column">
              <wp:posOffset>2882900</wp:posOffset>
            </wp:positionH>
            <wp:positionV relativeFrom="paragraph">
              <wp:posOffset>-1955800</wp:posOffset>
            </wp:positionV>
            <wp:extent cx="550545" cy="3517900"/>
            <wp:effectExtent l="2223" t="0" r="4127" b="4128"/>
            <wp:wrapTight wrapText="bothSides">
              <wp:wrapPolygon edited="0">
                <wp:start x="87" y="14245"/>
                <wp:lineTo x="87" y="14362"/>
                <wp:lineTo x="12046" y="21614"/>
                <wp:lineTo x="21015" y="14479"/>
                <wp:lineTo x="21015" y="14362"/>
                <wp:lineTo x="21015" y="7461"/>
                <wp:lineTo x="21015" y="7344"/>
                <wp:lineTo x="12046" y="92"/>
                <wp:lineTo x="87" y="7344"/>
                <wp:lineTo x="87" y="7461"/>
                <wp:lineTo x="87" y="14245"/>
              </wp:wrapPolygon>
            </wp:wrapTight>
            <wp:docPr id="5" name="Picture 2" descr="D:\робота\Personal\Картинки\Рамки\Орнамен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обота\Personal\Картинки\Рамки\Орнамент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45" cy="3517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72" w:rsidRPr="007D7420" w:rsidRDefault="00B10C72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Васильченко С.В. Широкий шлях [Електронний ресурс]  /</w:t>
      </w:r>
      <w:r w:rsidR="00AF0F7B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Васильченко . –  Режим доступу:</w:t>
      </w:r>
      <w:r w:rsidR="00AF0F7B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15" w:history="1">
        <w:r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8"/>
            <w:szCs w:val="28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</w:t>
        </w:r>
      </w:hyperlink>
      <w:hyperlink r:id="rId16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://</w:t>
        </w:r>
      </w:hyperlink>
      <w:hyperlink r:id="rId17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ukrlit</w:t>
        </w:r>
      </w:hyperlink>
      <w:hyperlink r:id="rId18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</w:hyperlink>
      <w:hyperlink r:id="rId19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org</w:t>
        </w:r>
      </w:hyperlink>
      <w:hyperlink r:id="rId20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</w:hyperlink>
      <w:hyperlink r:id="rId21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Vasylchenko</w:t>
        </w:r>
      </w:hyperlink>
      <w:hyperlink r:id="rId22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_</w:t>
        </w:r>
      </w:hyperlink>
      <w:hyperlink r:id="rId23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Stepan</w:t>
        </w:r>
      </w:hyperlink>
      <w:hyperlink r:id="rId24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_</w:t>
        </w:r>
      </w:hyperlink>
      <w:hyperlink r:id="rId25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Vasyliovych</w:t>
        </w:r>
      </w:hyperlink>
      <w:hyperlink r:id="rId26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</w:hyperlink>
      <w:hyperlink r:id="rId27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Shyrokyi</w:t>
        </w:r>
      </w:hyperlink>
      <w:hyperlink r:id="rId28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_</w:t>
        </w:r>
      </w:hyperlink>
      <w:r w:rsidR="00AF0F7B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29" w:history="1">
        <w:proofErr w:type="spellStart"/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shliakh</w:t>
        </w:r>
        <w:proofErr w:type="spellEnd"/>
      </w:hyperlink>
      <w:hyperlink r:id="rId30" w:history="1">
        <w:r w:rsidRPr="007D7420">
          <w:rPr>
            <w:rFonts w:asciiTheme="minorHAnsi" w:hAnsiTheme="minorHAnsi" w:cstheme="minorHAnsi"/>
            <w:color w:val="244061" w:themeColor="accent1" w:themeShade="80"/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/1/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F0F7B"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Назва з екрану.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Вічний як народ: Сторінки до біографії Т.Г.Шевченка :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навч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посібник / Упор. Руденко О.І., Петренко Н.Б. – К : Либідь, 1998. – 272с.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Гавеля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Б.  Тарас Шевченко і польський національно-визвольний рух ХІХ століття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Б. Га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веля // Вісник Книжкової палати. – 2013. – №5. – С.44-48.</w:t>
      </w:r>
    </w:p>
    <w:p w:rsidR="00E74EE7" w:rsidRPr="007D7420" w:rsidRDefault="00E74EE7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Гуменчук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 О.  Незабутня зустріч...200 років Т.Шевченку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В. О. Гуме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нчук // Освіта Вінниччини. – 2014. – 10 січ. – С.5.</w:t>
      </w:r>
    </w:p>
    <w:p w:rsidR="00EF1F4E" w:rsidRPr="007D7420" w:rsidRDefault="00EF1F4E" w:rsidP="0035638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Дитинство Тараса Шевченка [Електронний ресурс] . – Режим доступу:</w:t>
      </w:r>
    </w:p>
    <w:p w:rsidR="00C71BB7" w:rsidRPr="007D7420" w:rsidRDefault="00823B7A" w:rsidP="0035638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31" w:history="1"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</w:t>
        </w:r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://</w:t>
        </w:r>
        <w:proofErr w:type="spellStart"/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shevchenkiv</w:t>
        </w:r>
        <w:proofErr w:type="spellEnd"/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-</w:t>
        </w:r>
        <w:proofErr w:type="spellStart"/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kraj</w:t>
        </w:r>
        <w:proofErr w:type="spellEnd"/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com</w:t>
        </w:r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peoples</w:t>
        </w:r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about</w:t>
        </w:r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_</w:t>
        </w:r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TGSH</w:t>
        </w:r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proofErr w:type="spellStart"/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chaikdhood</w:t>
        </w:r>
        <w:proofErr w:type="spellEnd"/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_</w:t>
        </w:r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TGSH</w:t>
        </w:r>
        <w:r w:rsidR="00213F74"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 -</w:t>
        </w:r>
      </w:hyperlink>
      <w:r w:rsidR="00EF1F4E"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Назва з екрану.   </w:t>
      </w:r>
    </w:p>
    <w:p w:rsidR="00EF1F4E" w:rsidRPr="007D7420" w:rsidRDefault="00C71BB7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bCs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Енциклопедія  життя і творчості Тараса Шевченка</w:t>
      </w:r>
      <w:r w:rsidRPr="007D7420">
        <w:rPr>
          <w:rFonts w:asciiTheme="minorHAnsi" w:hAnsiTheme="minorHAnsi" w:cstheme="minorHAnsi"/>
          <w:b/>
          <w:bCs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[Електронний ресурс] . –  Режим доступу:   </w:t>
      </w:r>
      <w:hyperlink r:id="rId32" w:history="1">
        <w:r w:rsidRPr="007D7420">
          <w:rPr>
            <w:rFonts w:asciiTheme="minorHAnsi" w:hAnsiTheme="minorHAnsi" w:cstheme="minorHAnsi"/>
            <w:color w:val="244061" w:themeColor="accent1" w:themeShade="80"/>
            <w:sz w:val="26"/>
            <w:szCs w:val="26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www.t-shevchenko.name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- Назва з екрану.</w:t>
      </w:r>
      <w:r w:rsidR="00EF1F4E"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Жадько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  " Мене там мати повивала..."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В. Жа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дько // Освіта. – 2013. – 14-21 серп. – С.4.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Жадько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  " Незабутня сестра, терпелива нянька..."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В. Жа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дько // Освіта. – 2013. – 14-21 серп. – С.8.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Жадько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  " Спасибі, дідусю, що ти заховав в голові столітній ту славу козачу..."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В. Жа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дько // Освіта. – 2013. – 14-21 серп. – С.6-7.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Жадько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  " Шевченко і Києво-Печерська лавра"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В. Жа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дько // Освіта. – 2013. – 14-21 серп. – С.3.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Жадько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  " Я син селянина - кріпака..."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В. Жа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дько // Освіта. – 2013. – 14-21 серп. – С.5.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Жадько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  "Вільно... дороге моєму серцю"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В. Жа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дько // Освіта. – 2013. – 14-21 серп. – С.2.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Жадько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  Геній слова й пензля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В. Жа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дько // Освіта. – 2013. – 6-13 берез. – С.8-9.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Жадько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  Мені тринадцятий минало...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В. Жа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дько // Освіта. – 2013. – 27берез.-3 квіт. – С.12.</w:t>
      </w:r>
    </w:p>
    <w:p w:rsidR="00E22FFB" w:rsidRPr="007D7420" w:rsidRDefault="00E22FFB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bCs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Історико-культурний заповідник «Батьківщина Тараса Шевченка»</w:t>
      </w: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[Електронний ресурс] .  –  Режим доступу:  </w:t>
      </w:r>
      <w:hyperlink r:id="rId33" w:history="1">
        <w:r w:rsidRPr="007D7420">
          <w:rPr>
            <w:rFonts w:asciiTheme="minorHAnsi" w:hAnsiTheme="minorHAnsi" w:cstheme="minorHAnsi"/>
            <w:color w:val="244061" w:themeColor="accent1" w:themeShade="80"/>
            <w:sz w:val="26"/>
            <w:szCs w:val="26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www.batjkivshhyna-tarasa.com.ua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– Назва з екрану.</w:t>
      </w:r>
    </w:p>
    <w:p w:rsidR="00213F74" w:rsidRPr="0086038A" w:rsidRDefault="00213F74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Кобзар: В сім</w:t>
      </w: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ї новій [Електронний ресурс] . –  Режим доступу:  </w:t>
      </w:r>
      <w:hyperlink r:id="rId34" w:history="1">
        <w:r w:rsidRPr="007D7420">
          <w:rPr>
            <w:rFonts w:asciiTheme="minorHAnsi" w:hAnsiTheme="minorHAnsi" w:cstheme="minorHAnsi"/>
            <w:color w:val="244061" w:themeColor="accent1" w:themeShade="80"/>
            <w:sz w:val="26"/>
            <w:szCs w:val="26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www.kobzar.info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Назва з екрану.</w:t>
      </w:r>
    </w:p>
    <w:p w:rsidR="0086038A" w:rsidRDefault="0086038A" w:rsidP="0086038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4F9">
        <w:rPr>
          <w:rFonts w:asciiTheme="minorHAnsi" w:hAnsiTheme="minorHAnsi" w:cstheme="minorHAnsi"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 wp14:anchorId="3C8CF42F" wp14:editId="0680956E">
            <wp:simplePos x="0" y="0"/>
            <wp:positionH relativeFrom="column">
              <wp:posOffset>2919730</wp:posOffset>
            </wp:positionH>
            <wp:positionV relativeFrom="paragraph">
              <wp:posOffset>-1711960</wp:posOffset>
            </wp:positionV>
            <wp:extent cx="550545" cy="3517900"/>
            <wp:effectExtent l="2223" t="0" r="4127" b="4128"/>
            <wp:wrapTight wrapText="bothSides">
              <wp:wrapPolygon edited="0">
                <wp:start x="87" y="14245"/>
                <wp:lineTo x="87" y="14362"/>
                <wp:lineTo x="12046" y="21614"/>
                <wp:lineTo x="21015" y="14479"/>
                <wp:lineTo x="21015" y="14362"/>
                <wp:lineTo x="21015" y="7461"/>
                <wp:lineTo x="21015" y="7344"/>
                <wp:lineTo x="12046" y="92"/>
                <wp:lineTo x="87" y="7344"/>
                <wp:lineTo x="87" y="7461"/>
                <wp:lineTo x="87" y="14245"/>
              </wp:wrapPolygon>
            </wp:wrapTight>
            <wp:docPr id="3" name="Picture 2" descr="D:\робота\Personal\Картинки\Рамки\Орнамен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обота\Personal\Картинки\Рамки\Орнамент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45" cy="3517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38A" w:rsidRPr="007D7420" w:rsidRDefault="0086038A" w:rsidP="0086038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Ковтун Ю. І.  Кохані жінки Шевченка : Тарасові музи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Ю. І. Ковту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н. – К : Україна, 2004. – 207с. –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Бібліогр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.: 204-205.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Костенко Ю.  Шевченкове слово звучить китайською / Ю. Костенко // Урядовий кур'єр. – 2011. – 21 черв. – С.6.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Ляхова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Ж. Т.  За рядками листів Тараса Шевченка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Ж. Т. Ляхов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а. – К : Дніпро, 1984. – 134с. : іл.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Мацегора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К.  200-річчя Тараса має відзначати весь світ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К. Маце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гора // Урядовий кур'єр. – 2012. – 6 квіт. – С.3.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Мацько Л.  Шевченко у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полілозі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національних культур / Л. Мацько // Освіта. – 2013. – 16-23 жовт. – С.10-11.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Мельник О.  Раритети незнайомої шевченкіани / О. Мельник // Українська культура. – 2007. – №5. – С.30-32.</w:t>
      </w:r>
    </w:p>
    <w:p w:rsidR="00116223" w:rsidRPr="007D7420" w:rsidRDefault="00116223" w:rsidP="0035638B">
      <w:pPr>
        <w:pStyle w:val="1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Мокляк Т.</w:t>
      </w:r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</w:t>
      </w: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Сценарій Шевченківського свята [Електронний ресурс] /</w:t>
      </w:r>
      <w:proofErr w:type="spellStart"/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М. Мо</w:t>
      </w:r>
      <w:proofErr w:type="spellEnd"/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кляк //</w:t>
      </w:r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7D7420">
        <w:rPr>
          <w:rFonts w:asciiTheme="minorHAnsi" w:hAnsiTheme="minorHAnsi" w:cstheme="minorHAnsi"/>
          <w:b w:val="0"/>
          <w:iCs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Кунцівська</w:t>
      </w:r>
      <w:proofErr w:type="spellEnd"/>
      <w:r w:rsidRPr="007D7420">
        <w:rPr>
          <w:rFonts w:asciiTheme="minorHAnsi" w:hAnsiTheme="minorHAnsi" w:cstheme="minorHAnsi"/>
          <w:b w:val="0"/>
          <w:iCs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школа</w:t>
      </w:r>
      <w:r w:rsidRPr="007D7420">
        <w:rPr>
          <w:rFonts w:asciiTheme="minorHAnsi" w:hAnsiTheme="minorHAnsi" w:cstheme="minorHAnsi"/>
          <w:b w:val="0"/>
          <w:i/>
          <w:iCs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420">
        <w:rPr>
          <w:rFonts w:asciiTheme="minorHAnsi" w:hAnsiTheme="minorHAnsi" w:cstheme="minorHAnsi"/>
          <w:b w:val="0"/>
          <w:iCs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spellStart"/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віртуал</w:t>
      </w:r>
      <w:proofErr w:type="spellEnd"/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метод. </w:t>
      </w:r>
      <w:proofErr w:type="spellStart"/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каб</w:t>
      </w:r>
      <w:proofErr w:type="spellEnd"/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– Електрон. дані. – </w:t>
      </w:r>
      <w:proofErr w:type="spellStart"/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Кунцеве</w:t>
      </w:r>
      <w:proofErr w:type="spellEnd"/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2013. – Режим</w:t>
      </w:r>
      <w:r w:rsidR="006C0EC0"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доступу: </w:t>
      </w:r>
      <w:hyperlink r:id="rId35" w:history="1">
        <w:r w:rsidR="003774AE" w:rsidRPr="007D7420">
          <w:rPr>
            <w:rStyle w:val="a3"/>
            <w:rFonts w:asciiTheme="minorHAnsi" w:hAnsiTheme="minorHAnsi" w:cstheme="minorHAnsi"/>
            <w:b w:val="0"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http://kuncevo.ucoz.ru/load/uroki/ukrmova/scenarij_ </w:t>
        </w:r>
        <w:proofErr w:type="spellStart"/>
        <w:r w:rsidR="003774AE" w:rsidRPr="007D7420">
          <w:rPr>
            <w:rStyle w:val="a3"/>
            <w:rFonts w:asciiTheme="minorHAnsi" w:hAnsiTheme="minorHAnsi" w:cstheme="minorHAnsi"/>
            <w:b w:val="0"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shevch</w:t>
        </w:r>
        <w:proofErr w:type="spellEnd"/>
        <w:r w:rsidR="003774AE" w:rsidRPr="007D7420">
          <w:rPr>
            <w:rStyle w:val="a3"/>
            <w:rFonts w:asciiTheme="minorHAnsi" w:hAnsiTheme="minorHAnsi" w:cstheme="minorHAnsi"/>
            <w:b w:val="0"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enkivskogo_svjata/46-1-0-512</w:t>
        </w:r>
      </w:hyperlink>
      <w:r w:rsidRPr="007D7420">
        <w:rPr>
          <w:rFonts w:asciiTheme="minorHAnsi" w:hAnsiTheme="minorHAnsi" w:cstheme="minorHAnsi"/>
          <w:b w:val="0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Назва з екрану.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Нагребецька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І.  "Шлях Кобзаря в Каневі": кілометри пам'яті вдячних нащадків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І. Нагребе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цька // Урядовий кур'єр. – 2013. – 17 трав. – С.8.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Назаренко М. Й.  Поховання на могилі (Шевченко, якого знали)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М. Й. Назаренк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К : Сварог, 2006. – 688с. – (Неофіційно).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Наумова Н.  Тарасова могила / Н. Наумова // Науковий світ. – 2011. – №5. – С.14-16.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Наумова Н.  Хата на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пріорці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де колись мешкав Т.Г. Шевченко / Н. Наумова // Науковий світ. – 2009. – №11. – С.4-7.</w:t>
      </w:r>
    </w:p>
    <w:p w:rsidR="00855B26" w:rsidRPr="007D7420" w:rsidRDefault="00855B26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Національний музей Тараса Шевченка [Електронний ресурс] . –  Режим доступу:   </w:t>
      </w:r>
      <w:hyperlink r:id="rId36" w:history="1">
        <w:r w:rsidRPr="007D7420">
          <w:rPr>
            <w:rFonts w:asciiTheme="minorHAnsi" w:hAnsiTheme="minorHAnsi" w:cstheme="minorHAnsi"/>
            <w:color w:val="244061" w:themeColor="accent1" w:themeShade="80"/>
            <w:sz w:val="26"/>
            <w:szCs w:val="26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www.shevchenkomuseum.com.ua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Назва з екрану.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Пароваткіна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  По обидва боки Шевченка. Музейна еволюція чи музейна революція?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Г. Пароват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кіна // Дзеркало тижня. – 2013. – 16 лист. – С.13.</w:t>
      </w:r>
    </w:p>
    <w:p w:rsidR="00116223" w:rsidRPr="002E1C5C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Петрушенко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М.  "Всі дні мого перебування в Яготині є і будуть для мене рядом прекрасних спогадів"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М. Петруш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енко // Урядовий кур'єр. – 2013. – 6 лип. – С.1,6.</w:t>
      </w:r>
    </w:p>
    <w:p w:rsidR="002E1C5C" w:rsidRDefault="002E1C5C" w:rsidP="002E1C5C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C5C" w:rsidRDefault="002E1C5C" w:rsidP="002E1C5C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C5C" w:rsidRDefault="002E1C5C" w:rsidP="002E1C5C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4F9">
        <w:rPr>
          <w:rFonts w:asciiTheme="minorHAnsi" w:hAnsiTheme="minorHAnsi" w:cstheme="minorHAnsi"/>
          <w:sz w:val="28"/>
          <w:szCs w:val="28"/>
        </w:rPr>
        <w:lastRenderedPageBreak/>
        <w:drawing>
          <wp:anchor distT="0" distB="0" distL="114300" distR="114300" simplePos="0" relativeHeight="251691008" behindDoc="1" locked="0" layoutInCell="1" allowOverlap="1" wp14:anchorId="0DF15516" wp14:editId="7E59E256">
            <wp:simplePos x="0" y="0"/>
            <wp:positionH relativeFrom="column">
              <wp:posOffset>3015615</wp:posOffset>
            </wp:positionH>
            <wp:positionV relativeFrom="paragraph">
              <wp:posOffset>-1781810</wp:posOffset>
            </wp:positionV>
            <wp:extent cx="550545" cy="3517900"/>
            <wp:effectExtent l="2223" t="0" r="4127" b="4128"/>
            <wp:wrapTight wrapText="bothSides">
              <wp:wrapPolygon edited="0">
                <wp:start x="87" y="14245"/>
                <wp:lineTo x="87" y="14362"/>
                <wp:lineTo x="12046" y="21614"/>
                <wp:lineTo x="21015" y="14479"/>
                <wp:lineTo x="21015" y="14362"/>
                <wp:lineTo x="21015" y="7461"/>
                <wp:lineTo x="21015" y="7344"/>
                <wp:lineTo x="12046" y="92"/>
                <wp:lineTo x="87" y="7344"/>
                <wp:lineTo x="87" y="7461"/>
                <wp:lineTo x="87" y="14245"/>
              </wp:wrapPolygon>
            </wp:wrapTight>
            <wp:docPr id="7" name="Picture 2" descr="D:\робота\Personal\Картинки\Рамки\Орнамен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обота\Personal\Картинки\Рамки\Орнамент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45" cy="3517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C5C" w:rsidRPr="007D7420" w:rsidRDefault="002E1C5C" w:rsidP="002E1C5C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Подолинний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А. М.  Тарас Шевченко і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Вінничина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Іменний словник : до 200-річчя від дня народження Тараса Шевченка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А. М. Подолинни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й. – Вінниця : ТД "Едельвейс і К", 2012. – 104 с.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Попович М. В.  Нарис історії культури України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М. В. Попови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ч. – К : Артек, 1998. – 728с. : іл.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Риженко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А.  Василь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Штернберг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Тарас Шевченко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А. Риж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енко // Українська культура. – 2008. – №3. – С.10-12.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Світи Тараса Шевченка [Електронний ресурс] : (сценарій заходу) // Бібліотека Миколаївського національного аграрного університету : [офіц. сайт] / Миколаїв. нац. агр. у-т. – Електрон. дані. – Миколаїв, 2010. – Режим доступу: </w:t>
      </w:r>
      <w:hyperlink r:id="rId37" w:history="1">
        <w:r w:rsidRPr="007D7420">
          <w:rPr>
            <w:rStyle w:val="a3"/>
            <w:rFonts w:asciiTheme="minorHAnsi" w:hAnsiTheme="minorHAnsi" w:cstheme="minorHAnsi"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http://zosh6.at.ua/Shevchenko_T.pdf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– Назва з екрану. 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Сергієнко Г. Я.  Декабристи і Шевченко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Г. Я. Сергієнк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2-ге вид. – К : Дніпро, 1983. – 188с.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Сліпушко О.  Відповіді на запити сучасності - у творах Поета / О. Сліпушко // Урядовий кур'єр. – 2012. – 19 верес. – С.18.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Тарас Шевченко і Вінниччина :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Біобібліографічний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покажчик. – Вінниця, 2004. – 107с.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Тарас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Шевченко-художник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Сценарій мистецького заходу [Електронний ресурс] // Освіта.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ua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– Електрон. дані. – К., 2013. – Режим доступу: </w:t>
      </w:r>
      <w:hyperlink r:id="rId38" w:history="1"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</w:t>
        </w:r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://</w:t>
        </w:r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osvita</w:t>
        </w:r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ua</w:t>
        </w:r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school</w:t>
        </w:r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/ </w:t>
        </w:r>
        <w:proofErr w:type="spellStart"/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lessons</w:t>
        </w:r>
        <w:proofErr w:type="spellEnd"/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_</w:t>
        </w:r>
        <w:proofErr w:type="spellStart"/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summary</w:t>
        </w:r>
        <w:proofErr w:type="spellEnd"/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proofErr w:type="spellStart"/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outschool</w:t>
        </w:r>
        <w:proofErr w:type="spellEnd"/>
        <w:r w:rsidR="001F75E1" w:rsidRPr="007D7420">
          <w:rPr>
            <w:rStyle w:val="a3"/>
            <w:rFonts w:asciiTheme="minorHAnsi" w:hAnsiTheme="minorHAnsi" w:cstheme="minorHAnsi"/>
            <w:bCs/>
            <w:color w:val="244061" w:themeColor="accent1" w:themeShade="80"/>
            <w:sz w:val="26"/>
            <w:szCs w:val="26"/>
            <w:u w:val="none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/2084/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– Назва з екрану. 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Тарахан-Береза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З. П.  Святиня : Науково-історичний літопис Тарасової Гори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З. П. Тарахан-Берез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а. – К : РОДОВІД, 1998. – 543с.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Томенко М.  150-річна боротьба Тараса Шевченка за місце під Каневом, або Як Кобзар свій будинок в Україні будував: історичні паралелі / М. Томенко // Голос України. – 2011. – 26 лют. – С.3.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Травнева С.  " Як умру, то поховайте..." / С. Травнева // Освіта Вінниччини. – 2011. – 7 берез. – С.6.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Чебан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О.  Художники Вінниччини пройшли Тарасовими шляхами / О. Чебан // Вінниччина. – 2013. – 22 серп. – С.8.</w:t>
      </w:r>
    </w:p>
    <w:p w:rsidR="00116223" w:rsidRPr="002E1C5C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Чорний В.  "Боротьба статуй". П'ять президентів США і український Кобзар / В. Чорний // Дзеркало тижня. – 2013. – 16 лист. – С.15.</w:t>
      </w:r>
    </w:p>
    <w:p w:rsidR="002E1C5C" w:rsidRDefault="002E1C5C" w:rsidP="002E1C5C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C5C" w:rsidRDefault="002E1C5C" w:rsidP="002E1C5C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4F9">
        <w:rPr>
          <w:rFonts w:asciiTheme="minorHAnsi" w:hAnsiTheme="minorHAnsi" w:cstheme="minorHAnsi"/>
          <w:sz w:val="28"/>
          <w:szCs w:val="28"/>
        </w:rPr>
        <w:lastRenderedPageBreak/>
        <w:drawing>
          <wp:anchor distT="0" distB="0" distL="114300" distR="114300" simplePos="0" relativeHeight="251684864" behindDoc="1" locked="0" layoutInCell="1" allowOverlap="1" wp14:anchorId="594D0A08" wp14:editId="7B86BA6E">
            <wp:simplePos x="0" y="0"/>
            <wp:positionH relativeFrom="column">
              <wp:posOffset>2909570</wp:posOffset>
            </wp:positionH>
            <wp:positionV relativeFrom="paragraph">
              <wp:posOffset>-1736725</wp:posOffset>
            </wp:positionV>
            <wp:extent cx="550545" cy="3517900"/>
            <wp:effectExtent l="2223" t="0" r="4127" b="4128"/>
            <wp:wrapTight wrapText="bothSides">
              <wp:wrapPolygon edited="0">
                <wp:start x="87" y="14245"/>
                <wp:lineTo x="87" y="14362"/>
                <wp:lineTo x="12046" y="21614"/>
                <wp:lineTo x="21015" y="14479"/>
                <wp:lineTo x="21015" y="14362"/>
                <wp:lineTo x="21015" y="7461"/>
                <wp:lineTo x="21015" y="7344"/>
                <wp:lineTo x="12046" y="92"/>
                <wp:lineTo x="87" y="7344"/>
                <wp:lineTo x="87" y="7461"/>
                <wp:lineTo x="87" y="14245"/>
              </wp:wrapPolygon>
            </wp:wrapTight>
            <wp:docPr id="2" name="Picture 2" descr="D:\робота\Personal\Картинки\Рамки\Орнамен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обота\Personal\Картинки\Рамки\Орнамент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45" cy="3517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C5C" w:rsidRPr="007D7420" w:rsidRDefault="002E1C5C" w:rsidP="002E1C5C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BB7" w:rsidRPr="007D7420" w:rsidRDefault="00C71BB7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bCs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Шевченківська енциклопедія</w:t>
      </w:r>
      <w:r w:rsidRPr="007D7420">
        <w:rPr>
          <w:rFonts w:asciiTheme="minorHAnsi" w:hAnsiTheme="minorHAnsi" w:cstheme="minorHAnsi"/>
          <w:b/>
          <w:bCs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[Електронний ресурс] . –  Режим доступу:   </w:t>
      </w:r>
      <w:hyperlink r:id="rId39" w:history="1">
        <w:r w:rsidRPr="007D7420">
          <w:rPr>
            <w:rFonts w:asciiTheme="minorHAnsi" w:hAnsiTheme="minorHAnsi" w:cstheme="minorHAnsi"/>
            <w:color w:val="244061" w:themeColor="accent1" w:themeShade="80"/>
            <w:sz w:val="26"/>
            <w:szCs w:val="26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www.shevchcycl.kiev.ua</w:t>
        </w:r>
      </w:hyperlink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Назва з екрану.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"Шевченко - це ми. Так було. І так буде..." // Вісник Книжкової палати. – 2008. – №3. – С.45-48.</w:t>
      </w:r>
    </w:p>
    <w:p w:rsidR="00116223" w:rsidRPr="007D7420" w:rsidRDefault="00116223" w:rsidP="00C557C9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на Поділлі : літературно-мистецьке свято "В сім'ї вольній новій" на Вінниччині. – Вінниця, 1992. – 72 с.</w:t>
      </w:r>
    </w:p>
    <w:tbl>
      <w:tblPr>
        <w:tblW w:w="5000" w:type="pct"/>
        <w:jc w:val="center"/>
        <w:tblCellSpacing w:w="0" w:type="dxa"/>
        <w:tblInd w:w="-2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D3F4B" w:rsidRPr="00C557C9" w:rsidTr="00585213">
        <w:trPr>
          <w:trHeight w:val="270"/>
          <w:tblCellSpacing w:w="0" w:type="dxa"/>
          <w:jc w:val="center"/>
        </w:trPr>
        <w:tc>
          <w:tcPr>
            <w:tcW w:w="5000" w:type="pct"/>
            <w:hideMark/>
          </w:tcPr>
          <w:p w:rsidR="00C557C9" w:rsidRPr="00C557C9" w:rsidRDefault="00116223" w:rsidP="00C557C9">
            <w:pPr>
              <w:numPr>
                <w:ilvl w:val="0"/>
                <w:numId w:val="3"/>
              </w:numPr>
              <w:autoSpaceDE w:val="0"/>
              <w:autoSpaceDN w:val="0"/>
              <w:spacing w:before="100" w:beforeAutospacing="1" w:after="0" w:afterAutospacing="1" w:line="240" w:lineRule="auto"/>
              <w:ind w:left="0" w:firstLine="357"/>
              <w:jc w:val="both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57C9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Шевченко Т.  "Я так її, я так люблю..." : Вибрані вірші та поеми / Тарас Шевченко ; </w:t>
            </w:r>
            <w:proofErr w:type="spellStart"/>
            <w:r w:rsidRPr="00C557C9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Упоряд</w:t>
            </w:r>
            <w:proofErr w:type="spellEnd"/>
            <w:r w:rsidRPr="00C557C9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і прим. Павлюка М.М., </w:t>
            </w:r>
            <w:proofErr w:type="spellStart"/>
            <w:r w:rsidRPr="00C557C9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вст.ст</w:t>
            </w:r>
            <w:proofErr w:type="spellEnd"/>
            <w:r w:rsidRPr="00C557C9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Жулинського М.Г. – К : Либідь, 2004. – 704с. : іл.</w:t>
            </w:r>
            <w:r w:rsidR="00B10C72" w:rsidRPr="00C557C9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B10C72" w:rsidRPr="00C557C9" w:rsidRDefault="00B10C72" w:rsidP="00C557C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357"/>
              <w:jc w:val="both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7420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Шевченко Т. Кобзар [Електронний ресурс]. –  Режим доступу:    </w:t>
            </w:r>
            <w:hyperlink w:history="1">
              <w:r w:rsidR="001F75E1" w:rsidRPr="007D7420">
                <w:rPr>
                  <w:rStyle w:val="a3"/>
                  <w:rFonts w:asciiTheme="minorHAnsi" w:hAnsiTheme="minorHAnsi" w:cstheme="minorHAnsi"/>
                  <w:color w:val="244061" w:themeColor="accent1" w:themeShade="80"/>
                  <w:sz w:val="26"/>
                  <w:szCs w:val="26"/>
                  <w:u w:val="none"/>
                  <w:lang w:val="uk-U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http://oursong.narod. </w:t>
              </w:r>
              <w:proofErr w:type="spellStart"/>
              <w:r w:rsidR="001F75E1" w:rsidRPr="007D7420">
                <w:rPr>
                  <w:rStyle w:val="a3"/>
                  <w:rFonts w:asciiTheme="minorHAnsi" w:hAnsiTheme="minorHAnsi" w:cstheme="minorHAnsi"/>
                  <w:color w:val="244061" w:themeColor="accent1" w:themeShade="80"/>
                  <w:sz w:val="26"/>
                  <w:szCs w:val="26"/>
                  <w:u w:val="none"/>
                  <w:lang w:val="uk-U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ru</w:t>
              </w:r>
              <w:proofErr w:type="spellEnd"/>
              <w:r w:rsidR="001F75E1" w:rsidRPr="007D7420">
                <w:rPr>
                  <w:rStyle w:val="a3"/>
                  <w:rFonts w:asciiTheme="minorHAnsi" w:hAnsiTheme="minorHAnsi" w:cstheme="minorHAnsi"/>
                  <w:color w:val="244061" w:themeColor="accent1" w:themeShade="80"/>
                  <w:sz w:val="26"/>
                  <w:szCs w:val="26"/>
                  <w:u w:val="none"/>
                  <w:lang w:val="uk-U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/</w:t>
              </w:r>
              <w:proofErr w:type="spellStart"/>
              <w:r w:rsidR="001F75E1" w:rsidRPr="007D7420">
                <w:rPr>
                  <w:rStyle w:val="a3"/>
                  <w:rFonts w:asciiTheme="minorHAnsi" w:hAnsiTheme="minorHAnsi" w:cstheme="minorHAnsi"/>
                  <w:color w:val="244061" w:themeColor="accent1" w:themeShade="80"/>
                  <w:sz w:val="26"/>
                  <w:szCs w:val="26"/>
                  <w:u w:val="none"/>
                  <w:lang w:val="uk-U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kobzar</w:t>
              </w:r>
              <w:proofErr w:type="spellEnd"/>
              <w:r w:rsidR="001F75E1" w:rsidRPr="007D7420">
                <w:rPr>
                  <w:rStyle w:val="a3"/>
                  <w:rFonts w:asciiTheme="minorHAnsi" w:hAnsiTheme="minorHAnsi" w:cstheme="minorHAnsi"/>
                  <w:color w:val="244061" w:themeColor="accent1" w:themeShade="80"/>
                  <w:sz w:val="26"/>
                  <w:szCs w:val="26"/>
                  <w:u w:val="none"/>
                  <w:lang w:val="uk-U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/kobzar.html</w:t>
              </w:r>
            </w:hyperlink>
            <w:r w:rsidRPr="007D7420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– Назва з екрану.</w:t>
            </w:r>
          </w:p>
        </w:tc>
      </w:tr>
    </w:tbl>
    <w:p w:rsidR="00116223" w:rsidRPr="007D7420" w:rsidRDefault="00116223" w:rsidP="00C557C9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Кобзар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1977.</w:t>
      </w:r>
    </w:p>
    <w:p w:rsidR="00116223" w:rsidRPr="007D7420" w:rsidRDefault="00116223" w:rsidP="00C557C9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Кобзар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Донецьк : БАО, 2008. – 480с.</w:t>
      </w:r>
    </w:p>
    <w:p w:rsidR="00116223" w:rsidRPr="007D7420" w:rsidRDefault="00116223" w:rsidP="00C557C9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Кобзар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К. : Дніпро, 1982. – 647 с.</w:t>
      </w:r>
    </w:p>
    <w:p w:rsidR="00116223" w:rsidRPr="007D7420" w:rsidRDefault="00116223" w:rsidP="00C557C9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Кобзар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К. : Просвіта, 2001. – 344с.</w:t>
      </w:r>
    </w:p>
    <w:p w:rsidR="003707BC" w:rsidRPr="000D3F4B" w:rsidRDefault="003707BC" w:rsidP="00C557C9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Кобзар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енко ; уклад. О. В. Зав'язкін. – Донецьк : ВКФ "БАО", 2013. – 192 с.</w:t>
      </w:r>
    </w:p>
    <w:p w:rsidR="006B31DC" w:rsidRPr="000D3F4B" w:rsidRDefault="004C4BA5" w:rsidP="00C557C9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  <w:r>
        <w:rPr>
          <w:rFonts w:asciiTheme="minorHAnsi" w:hAnsiTheme="minorHAnsi" w:cstheme="minorHAnsi"/>
          <w:noProof/>
          <w:color w:val="244061" w:themeColor="accent1" w:themeShade="80"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3E11315D" wp14:editId="349F9B1F">
            <wp:simplePos x="0" y="0"/>
            <wp:positionH relativeFrom="column">
              <wp:posOffset>1167765</wp:posOffset>
            </wp:positionH>
            <wp:positionV relativeFrom="paragraph">
              <wp:posOffset>132080</wp:posOffset>
            </wp:positionV>
            <wp:extent cx="3780155" cy="2404745"/>
            <wp:effectExtent l="0" t="0" r="0" b="0"/>
            <wp:wrapTight wrapText="bothSides">
              <wp:wrapPolygon edited="0">
                <wp:start x="0" y="0"/>
                <wp:lineTo x="0" y="21389"/>
                <wp:lineTo x="21444" y="21389"/>
                <wp:lineTo x="21444" y="0"/>
                <wp:lineTo x="0" y="0"/>
              </wp:wrapPolygon>
            </wp:wrapTight>
            <wp:docPr id="9" name="Рисунок 9" descr="D:\робота\Сайт\Рекомендаційні списки\Шевченко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та\Сайт\Рекомендаційні списки\Шевченко\Презентаци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2" b="19741"/>
                    <a:stretch/>
                  </pic:blipFill>
                  <pic:spPr bwMode="auto">
                    <a:xfrm>
                      <a:off x="0" y="0"/>
                      <a:ext cx="378015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6B31DC" w:rsidRPr="000D3F4B" w:rsidRDefault="006B31DC" w:rsidP="006B31DC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</w:rPr>
      </w:pPr>
    </w:p>
    <w:p w:rsidR="00116223" w:rsidRPr="00D3559E" w:rsidRDefault="003707BC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559E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Кобзар. Вперше зі щоденником автора : [до 200-річчя від дня народження] /</w:t>
      </w:r>
      <w:proofErr w:type="spellStart"/>
      <w:r w:rsidRPr="00D3559E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D3559E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о. – Харків : Клуб сімейного дозвілля, 2013. – 960 </w:t>
      </w:r>
      <w:proofErr w:type="spellStart"/>
      <w:r w:rsidRPr="00D3559E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</w:t>
      </w:r>
      <w:r w:rsidR="00116223" w:rsidRPr="00D3559E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</w:t>
      </w:r>
      <w:proofErr w:type="spellEnd"/>
      <w:r w:rsidR="00116223" w:rsidRPr="00D3559E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Т. Г.  </w:t>
      </w:r>
      <w:proofErr w:type="spellStart"/>
      <w:r w:rsidR="00116223" w:rsidRPr="00D3559E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Кобзарь</w:t>
      </w:r>
      <w:proofErr w:type="spellEnd"/>
      <w:r w:rsidR="00116223" w:rsidRPr="00D3559E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proofErr w:type="spellStart"/>
      <w:r w:rsidR="00116223" w:rsidRPr="00D3559E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="00116223" w:rsidRPr="00D3559E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перев. с украинского. – М. : ОГИЗ, 1947. – 688с.</w:t>
      </w:r>
    </w:p>
    <w:p w:rsidR="004C4BA5" w:rsidRDefault="004C4BA5" w:rsidP="004C4BA5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4F9">
        <w:rPr>
          <w:rFonts w:asciiTheme="minorHAnsi" w:hAnsiTheme="minorHAnsi" w:cstheme="minorHAnsi"/>
          <w:sz w:val="28"/>
          <w:szCs w:val="28"/>
        </w:rPr>
        <w:lastRenderedPageBreak/>
        <w:drawing>
          <wp:anchor distT="0" distB="0" distL="114300" distR="114300" simplePos="0" relativeHeight="251682816" behindDoc="1" locked="0" layoutInCell="1" allowOverlap="1" wp14:anchorId="4FF46631" wp14:editId="6E014C13">
            <wp:simplePos x="0" y="0"/>
            <wp:positionH relativeFrom="column">
              <wp:posOffset>2736215</wp:posOffset>
            </wp:positionH>
            <wp:positionV relativeFrom="paragraph">
              <wp:posOffset>-1713230</wp:posOffset>
            </wp:positionV>
            <wp:extent cx="550545" cy="3517900"/>
            <wp:effectExtent l="2223" t="0" r="4127" b="4128"/>
            <wp:wrapTight wrapText="bothSides">
              <wp:wrapPolygon edited="0">
                <wp:start x="87" y="14245"/>
                <wp:lineTo x="87" y="14362"/>
                <wp:lineTo x="12046" y="21614"/>
                <wp:lineTo x="21015" y="14479"/>
                <wp:lineTo x="21015" y="14362"/>
                <wp:lineTo x="21015" y="7461"/>
                <wp:lineTo x="21015" y="7344"/>
                <wp:lineTo x="12046" y="92"/>
                <wp:lineTo x="87" y="7344"/>
                <wp:lineTo x="87" y="7461"/>
                <wp:lineTo x="87" y="14245"/>
              </wp:wrapPolygon>
            </wp:wrapTight>
            <wp:docPr id="1026" name="Picture 2" descr="D:\робота\Personal\Картинки\Рамки\Орнамен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обота\Personal\Картинки\Рамки\Орнамент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45" cy="3517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A5" w:rsidRPr="004C4BA5" w:rsidRDefault="004C4BA5" w:rsidP="004C4BA5">
      <w:pPr>
        <w:autoSpaceDE w:val="0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Мистецька спадщина. У 4 т. Т. 1. 1857-1861,. кн. 2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енко ; ред.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.: Білецький О.І., Копиця Д.Д., Корнійчук О.Є. [та ін.]. – К. : Академія наук Української РСР, 1961. – 107 с. : іл.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Мистецька спадщина. У 4 т. Т. 4. 1857-1861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енко ; ред.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.: Білецький О.І., Копиця Д.Д., Корнійчук О.Є. [та ін.]. – К. : Академія наук Української РСР, 1963. – 173 с. : іл.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Мистецька спадщина. У 4 т. Т.2. 1847-1850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енко ; ред.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Білецький О.І., Копиця Д.Д., Корнійчук О.Є. – К : Академія наук Української РСР, 1963. – 98с. : іл.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Мистецька спадщина. У 4 т. Т.3. 1851-1857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енко ; ред.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Білецький О.І., Копиця Д.Д., Корнійчук О.Є. – К : Академія наук Української РСР, 1964. – 112с. : іл.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Повне зібрання творів у дванадцяти томах. Т.1. Поезія 1837-1847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К. : Наукова думка, 1989. – 528с.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Повне зібрання творів у дванадцяти томах. Т.2. Поезія 1847-1861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енко ;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редкол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Є.П. Кирилюк. – К. : Наукова думка, 1990. – 592с.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Повне зібрання творів у дванадцяти томах. Т.3. Драматичні твори. Повісті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К. : Наукова думка, 1991. – 400с.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Шевченко Т. Г. 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сочинений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четырех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томах. Т.1.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Стихотворения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поэмы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1837-1847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М. : Правда, 1977. – 432с. – (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Библиотека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Огонек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Шевченко Т. Г. 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сочинений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четырех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томах. Т.2.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Стихотворения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поэмы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1847-1861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М. : Правда, 1977. – 496с. – (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Библиотека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Огонек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Шевченко Т. Г. 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сочинений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четырех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томах. Т.3. Повести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М. : Правда, 1977. – 448с. – (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Библиотека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Огонек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Шевченко Т. Г. 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сочинений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четырех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томах. Т.4. 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М. : Правда, 1977. – 432с. – (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Библиотека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Огонек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  <w:p w:rsidR="003707BC" w:rsidRPr="002E1C5C" w:rsidRDefault="003707BC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Шевченко Т. Г.  Усі твори в одному томі /</w:t>
      </w:r>
      <w:proofErr w:type="spellStart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Т. Г. Шевченк</w:t>
      </w:r>
      <w:proofErr w:type="spellEnd"/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– К. ; Ірпінь : ВТФ "Перун", 2009. – 824 с. – (Поетична поличка "Перуна").</w:t>
      </w:r>
    </w:p>
    <w:p w:rsidR="00116223" w:rsidRPr="007D7420" w:rsidRDefault="00116223" w:rsidP="0035638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Theme="minorHAnsi" w:hAnsiTheme="minorHAnsi" w:cstheme="minorHAnsi"/>
          <w:color w:val="244061" w:themeColor="accent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420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Шпак В.  Біль за рідних, біль за Україну... / В. Шпак // Урядовий кур'єр. – 2011. – 5 берез. – С.13.</w:t>
      </w:r>
    </w:p>
    <w:p w:rsidR="002400AC" w:rsidRPr="004C4BA5" w:rsidRDefault="00116223" w:rsidP="004C4BA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BA5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Юрчишина</w:t>
      </w:r>
      <w:proofErr w:type="spellEnd"/>
      <w:r w:rsidRPr="004C4BA5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О.  Шевченко і Руданський /</w:t>
      </w:r>
      <w:proofErr w:type="spellStart"/>
      <w:r w:rsidRPr="004C4BA5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О. Юрчи</w:t>
      </w:r>
      <w:proofErr w:type="spellEnd"/>
      <w:r w:rsidRPr="004C4BA5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шина, </w:t>
      </w:r>
      <w:proofErr w:type="spellStart"/>
      <w:r w:rsidRPr="004C4BA5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О. Боржковсь</w:t>
      </w:r>
      <w:proofErr w:type="spellEnd"/>
      <w:r w:rsidRPr="004C4BA5">
        <w:rPr>
          <w:rFonts w:asciiTheme="minorHAnsi" w:hAnsiTheme="minorHAnsi" w:cstheme="minorHAnsi"/>
          <w:color w:val="244061" w:themeColor="accent1" w:themeShade="8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кий // Вінницька газета. – 2013. – 23 лип. – С.5.</w:t>
      </w:r>
    </w:p>
    <w:sectPr w:rsidR="002400AC" w:rsidRPr="004C4BA5" w:rsidSect="002E50FB">
      <w:footerReference w:type="default" r:id="rId41"/>
      <w:pgSz w:w="12240" w:h="15840" w:code="9"/>
      <w:pgMar w:top="1418" w:right="1041" w:bottom="1134" w:left="1276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7A" w:rsidRDefault="00823B7A" w:rsidP="00C71BB7">
      <w:pPr>
        <w:spacing w:after="0" w:line="240" w:lineRule="auto"/>
      </w:pPr>
      <w:r>
        <w:separator/>
      </w:r>
    </w:p>
  </w:endnote>
  <w:endnote w:type="continuationSeparator" w:id="0">
    <w:p w:rsidR="00823B7A" w:rsidRDefault="00823B7A" w:rsidP="00C7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674627764"/>
      <w:docPartObj>
        <w:docPartGallery w:val="Page Numbers (Bottom of Page)"/>
        <w:docPartUnique/>
      </w:docPartObj>
    </w:sdtPr>
    <w:sdtEndPr/>
    <w:sdtContent>
      <w:p w:rsidR="006C0EC0" w:rsidRDefault="006C0EC0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696194" w:rsidRPr="0069619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6C0EC0" w:rsidRDefault="006C0E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7A" w:rsidRDefault="00823B7A" w:rsidP="00C71BB7">
      <w:pPr>
        <w:spacing w:after="0" w:line="240" w:lineRule="auto"/>
      </w:pPr>
      <w:r>
        <w:separator/>
      </w:r>
    </w:p>
  </w:footnote>
  <w:footnote w:type="continuationSeparator" w:id="0">
    <w:p w:rsidR="00823B7A" w:rsidRDefault="00823B7A" w:rsidP="00C7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7E1"/>
    <w:multiLevelType w:val="hybridMultilevel"/>
    <w:tmpl w:val="06F417F4"/>
    <w:lvl w:ilvl="0" w:tplc="32FC39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2D74DE"/>
    <w:multiLevelType w:val="hybridMultilevel"/>
    <w:tmpl w:val="550E5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68174E"/>
    <w:multiLevelType w:val="hybridMultilevel"/>
    <w:tmpl w:val="7EB453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2"/>
    <w:rsid w:val="00050F12"/>
    <w:rsid w:val="000543A4"/>
    <w:rsid w:val="000556BE"/>
    <w:rsid w:val="00077D3F"/>
    <w:rsid w:val="00082428"/>
    <w:rsid w:val="00084D85"/>
    <w:rsid w:val="000851C3"/>
    <w:rsid w:val="00091714"/>
    <w:rsid w:val="000946B9"/>
    <w:rsid w:val="000D3F4B"/>
    <w:rsid w:val="000F055F"/>
    <w:rsid w:val="00104592"/>
    <w:rsid w:val="00116223"/>
    <w:rsid w:val="00130C61"/>
    <w:rsid w:val="00162C40"/>
    <w:rsid w:val="001636D4"/>
    <w:rsid w:val="00164BCE"/>
    <w:rsid w:val="001665CB"/>
    <w:rsid w:val="001761F9"/>
    <w:rsid w:val="001C3F26"/>
    <w:rsid w:val="001F75E1"/>
    <w:rsid w:val="00213F74"/>
    <w:rsid w:val="00214556"/>
    <w:rsid w:val="002400AC"/>
    <w:rsid w:val="002417E7"/>
    <w:rsid w:val="00255C2B"/>
    <w:rsid w:val="00277DD8"/>
    <w:rsid w:val="00283C63"/>
    <w:rsid w:val="00286767"/>
    <w:rsid w:val="002A1C44"/>
    <w:rsid w:val="002E1C5C"/>
    <w:rsid w:val="002E50FB"/>
    <w:rsid w:val="002F4591"/>
    <w:rsid w:val="00303490"/>
    <w:rsid w:val="0032478F"/>
    <w:rsid w:val="003557DD"/>
    <w:rsid w:val="0035638B"/>
    <w:rsid w:val="0036701C"/>
    <w:rsid w:val="003707BC"/>
    <w:rsid w:val="003774AE"/>
    <w:rsid w:val="00382FB9"/>
    <w:rsid w:val="003A0046"/>
    <w:rsid w:val="003B27A5"/>
    <w:rsid w:val="003B5C16"/>
    <w:rsid w:val="003C197A"/>
    <w:rsid w:val="003E5898"/>
    <w:rsid w:val="0043502B"/>
    <w:rsid w:val="00441D53"/>
    <w:rsid w:val="00481C5B"/>
    <w:rsid w:val="004A5C22"/>
    <w:rsid w:val="004A777E"/>
    <w:rsid w:val="004B698A"/>
    <w:rsid w:val="004C4BA5"/>
    <w:rsid w:val="00517A51"/>
    <w:rsid w:val="005458E8"/>
    <w:rsid w:val="00585213"/>
    <w:rsid w:val="00590F99"/>
    <w:rsid w:val="00591A36"/>
    <w:rsid w:val="00591BF0"/>
    <w:rsid w:val="005E6F2F"/>
    <w:rsid w:val="00696194"/>
    <w:rsid w:val="006A5E31"/>
    <w:rsid w:val="006B31DC"/>
    <w:rsid w:val="006C0EC0"/>
    <w:rsid w:val="006E5384"/>
    <w:rsid w:val="0070181C"/>
    <w:rsid w:val="00715F63"/>
    <w:rsid w:val="007164F9"/>
    <w:rsid w:val="00716C8C"/>
    <w:rsid w:val="00716FAF"/>
    <w:rsid w:val="00750EC5"/>
    <w:rsid w:val="0075106B"/>
    <w:rsid w:val="00760347"/>
    <w:rsid w:val="007971B1"/>
    <w:rsid w:val="007B053F"/>
    <w:rsid w:val="007B2FE0"/>
    <w:rsid w:val="007D2484"/>
    <w:rsid w:val="007D7420"/>
    <w:rsid w:val="007F5280"/>
    <w:rsid w:val="007F7885"/>
    <w:rsid w:val="008012A6"/>
    <w:rsid w:val="0081153D"/>
    <w:rsid w:val="00816F68"/>
    <w:rsid w:val="00823B7A"/>
    <w:rsid w:val="00855B26"/>
    <w:rsid w:val="00857C52"/>
    <w:rsid w:val="0086038A"/>
    <w:rsid w:val="00874C09"/>
    <w:rsid w:val="008C50A3"/>
    <w:rsid w:val="008D129E"/>
    <w:rsid w:val="008F1A22"/>
    <w:rsid w:val="008F480A"/>
    <w:rsid w:val="008F65DC"/>
    <w:rsid w:val="00921A01"/>
    <w:rsid w:val="0093291D"/>
    <w:rsid w:val="00937EE3"/>
    <w:rsid w:val="009462CF"/>
    <w:rsid w:val="009519FC"/>
    <w:rsid w:val="00957D14"/>
    <w:rsid w:val="00992637"/>
    <w:rsid w:val="009D0D4C"/>
    <w:rsid w:val="00A06185"/>
    <w:rsid w:val="00A14790"/>
    <w:rsid w:val="00A305A5"/>
    <w:rsid w:val="00A57D22"/>
    <w:rsid w:val="00A84FC9"/>
    <w:rsid w:val="00A9114A"/>
    <w:rsid w:val="00AA5F27"/>
    <w:rsid w:val="00AC3411"/>
    <w:rsid w:val="00AF0F7B"/>
    <w:rsid w:val="00B10C72"/>
    <w:rsid w:val="00B728F4"/>
    <w:rsid w:val="00B96E8B"/>
    <w:rsid w:val="00BA0FAB"/>
    <w:rsid w:val="00BF0D77"/>
    <w:rsid w:val="00C211B1"/>
    <w:rsid w:val="00C46A15"/>
    <w:rsid w:val="00C557C9"/>
    <w:rsid w:val="00C57424"/>
    <w:rsid w:val="00C71BB7"/>
    <w:rsid w:val="00C7434D"/>
    <w:rsid w:val="00CB29FA"/>
    <w:rsid w:val="00CD13CF"/>
    <w:rsid w:val="00CE045F"/>
    <w:rsid w:val="00CE1B3F"/>
    <w:rsid w:val="00CF6D40"/>
    <w:rsid w:val="00CF6EEE"/>
    <w:rsid w:val="00D02B65"/>
    <w:rsid w:val="00D13ADB"/>
    <w:rsid w:val="00D3559E"/>
    <w:rsid w:val="00D44733"/>
    <w:rsid w:val="00D61745"/>
    <w:rsid w:val="00D6724B"/>
    <w:rsid w:val="00DA25CF"/>
    <w:rsid w:val="00DE28A0"/>
    <w:rsid w:val="00DF1FCD"/>
    <w:rsid w:val="00DF32E2"/>
    <w:rsid w:val="00E22FFB"/>
    <w:rsid w:val="00E37432"/>
    <w:rsid w:val="00E4702B"/>
    <w:rsid w:val="00E74EE7"/>
    <w:rsid w:val="00ED2157"/>
    <w:rsid w:val="00EF1F4E"/>
    <w:rsid w:val="00EF4C04"/>
    <w:rsid w:val="00F07409"/>
    <w:rsid w:val="00F23176"/>
    <w:rsid w:val="00F35557"/>
    <w:rsid w:val="00F427FC"/>
    <w:rsid w:val="00F6429E"/>
    <w:rsid w:val="00F67E95"/>
    <w:rsid w:val="00F90C3D"/>
    <w:rsid w:val="00F960FE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B05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053F"/>
    <w:rPr>
      <w:rFonts w:ascii="Times New Roman" w:hAnsi="Times New Roman" w:cs="Times New Roman"/>
      <w:b/>
      <w:kern w:val="36"/>
      <w:sz w:val="48"/>
    </w:rPr>
  </w:style>
  <w:style w:type="character" w:styleId="a3">
    <w:name w:val="Hyperlink"/>
    <w:basedOn w:val="a0"/>
    <w:uiPriority w:val="99"/>
    <w:unhideWhenUsed/>
    <w:rsid w:val="007971B1"/>
    <w:rPr>
      <w:rFonts w:cs="Times New Roman"/>
      <w:color w:val="0000FF"/>
      <w:u w:val="single"/>
    </w:rPr>
  </w:style>
  <w:style w:type="paragraph" w:styleId="a4">
    <w:name w:val="No Spacing"/>
    <w:basedOn w:val="a"/>
    <w:uiPriority w:val="1"/>
    <w:qFormat/>
    <w:rsid w:val="0079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971B1"/>
    <w:rPr>
      <w:rFonts w:cs="Times New Roman"/>
      <w:b/>
    </w:rPr>
  </w:style>
  <w:style w:type="paragraph" w:customStyle="1" w:styleId="k1">
    <w:name w:val="k1"/>
    <w:basedOn w:val="a"/>
    <w:rsid w:val="00F67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1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1BB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71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1BB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5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3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B05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053F"/>
    <w:rPr>
      <w:rFonts w:ascii="Times New Roman" w:hAnsi="Times New Roman" w:cs="Times New Roman"/>
      <w:b/>
      <w:kern w:val="36"/>
      <w:sz w:val="48"/>
    </w:rPr>
  </w:style>
  <w:style w:type="character" w:styleId="a3">
    <w:name w:val="Hyperlink"/>
    <w:basedOn w:val="a0"/>
    <w:uiPriority w:val="99"/>
    <w:unhideWhenUsed/>
    <w:rsid w:val="007971B1"/>
    <w:rPr>
      <w:rFonts w:cs="Times New Roman"/>
      <w:color w:val="0000FF"/>
      <w:u w:val="single"/>
    </w:rPr>
  </w:style>
  <w:style w:type="paragraph" w:styleId="a4">
    <w:name w:val="No Spacing"/>
    <w:basedOn w:val="a"/>
    <w:uiPriority w:val="1"/>
    <w:qFormat/>
    <w:rsid w:val="0079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971B1"/>
    <w:rPr>
      <w:rFonts w:cs="Times New Roman"/>
      <w:b/>
    </w:rPr>
  </w:style>
  <w:style w:type="paragraph" w:customStyle="1" w:styleId="k1">
    <w:name w:val="k1"/>
    <w:basedOn w:val="a"/>
    <w:rsid w:val="00F67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1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1BB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71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1BB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5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3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4.rada.gov.ua/%20laws/show/%20167-2011" TargetMode="External"/><Relationship Id="rId18" Type="http://schemas.openxmlformats.org/officeDocument/2006/relationships/hyperlink" Target="http://ukrlit.org/Vasylchenko_Stepan_Vasyliovych/Shyrokyi_shliakh/1/" TargetMode="External"/><Relationship Id="rId26" Type="http://schemas.openxmlformats.org/officeDocument/2006/relationships/hyperlink" Target="http://ukrlit.org/Vasylchenko_Stepan_Vasyliovych/Shyrokyi_shliakh/1/" TargetMode="External"/><Relationship Id="rId39" Type="http://schemas.openxmlformats.org/officeDocument/2006/relationships/hyperlink" Target="http://www.shevchcycl.kie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krlit.org/Vasylchenko_Stepan_Vasyliovych/Shyrokyi_shliakh/1/" TargetMode="External"/><Relationship Id="rId34" Type="http://schemas.openxmlformats.org/officeDocument/2006/relationships/hyperlink" Target="http://www.kobzar.info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ukrlit.org/Vasylchenko_Stepan_Vasyliovych/Shyrokyi_shliakh/1/" TargetMode="External"/><Relationship Id="rId25" Type="http://schemas.openxmlformats.org/officeDocument/2006/relationships/hyperlink" Target="http://ukrlit.org/Vasylchenko_Stepan_Vasyliovych/Shyrokyi_shliakh/1/" TargetMode="External"/><Relationship Id="rId33" Type="http://schemas.openxmlformats.org/officeDocument/2006/relationships/hyperlink" Target="http://www.batjkivshhyna-tarasa.com.ua/" TargetMode="External"/><Relationship Id="rId38" Type="http://schemas.openxmlformats.org/officeDocument/2006/relationships/hyperlink" Target="http://osvita.ua/school/%20lessons_summary/outschool/20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ukrlit.org/Vasylchenko_Stepan_Vasyliovych/Shyrokyi_shliakh/1/" TargetMode="External"/><Relationship Id="rId20" Type="http://schemas.openxmlformats.org/officeDocument/2006/relationships/hyperlink" Target="http://ukrlit.org/Vasylchenko_Stepan_Vasyliovych/Shyrokyi_shliakh/1/" TargetMode="External"/><Relationship Id="rId29" Type="http://schemas.openxmlformats.org/officeDocument/2006/relationships/hyperlink" Target="http://ukrlit.org/Vasylchenko_Stepan_Vasyliovych/Shyrokyi_shliakh/1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://ukrlit.org/Vasylchenko_Stepan_Vasyliovych/Shyrokyi_shliakh/1/" TargetMode="External"/><Relationship Id="rId32" Type="http://schemas.openxmlformats.org/officeDocument/2006/relationships/hyperlink" Target="http://www.t-shevchenko.name/" TargetMode="External"/><Relationship Id="rId37" Type="http://schemas.openxmlformats.org/officeDocument/2006/relationships/hyperlink" Target="http://zosh6.at.ua/Shevchenko_T.pdf" TargetMode="External"/><Relationship Id="rId40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file:///D:\&#1076;&#1086;&#1089;&#1090;&#1091;&#1087;\http" TargetMode="External"/><Relationship Id="rId23" Type="http://schemas.openxmlformats.org/officeDocument/2006/relationships/hyperlink" Target="http://ukrlit.org/Vasylchenko_Stepan_Vasyliovych/Shyrokyi_shliakh/1/" TargetMode="External"/><Relationship Id="rId28" Type="http://schemas.openxmlformats.org/officeDocument/2006/relationships/hyperlink" Target="http://ukrlit.org/Vasylchenko_Stepan_Vasyliovych/Shyrokyi_shliakh/1/" TargetMode="External"/><Relationship Id="rId36" Type="http://schemas.openxmlformats.org/officeDocument/2006/relationships/hyperlink" Target="http://www.shevchenkomuseum.com.ua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ukrlit.org/Vasylchenko_Stepan_Vasyliovych/Shyrokyi_shliakh/1/" TargetMode="External"/><Relationship Id="rId31" Type="http://schemas.openxmlformats.org/officeDocument/2006/relationships/hyperlink" Target="http://shevchenkiv-kraj.com/peoples/about_TGSH/chaikdhood_TGSH.%20-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zakon3.rada.gov.ua/laws/show/134-2010" TargetMode="External"/><Relationship Id="rId22" Type="http://schemas.openxmlformats.org/officeDocument/2006/relationships/hyperlink" Target="http://ukrlit.org/Vasylchenko_Stepan_Vasyliovych/Shyrokyi_shliakh/1/" TargetMode="External"/><Relationship Id="rId27" Type="http://schemas.openxmlformats.org/officeDocument/2006/relationships/hyperlink" Target="http://ukrlit.org/Vasylchenko_Stepan_Vasyliovych/Shyrokyi_shliakh/1/" TargetMode="External"/><Relationship Id="rId30" Type="http://schemas.openxmlformats.org/officeDocument/2006/relationships/hyperlink" Target="http://ukrlit.org/Vasylchenko_Stepan_Vasyliovych/Shyrokyi_shliakh/1/" TargetMode="External"/><Relationship Id="rId35" Type="http://schemas.openxmlformats.org/officeDocument/2006/relationships/hyperlink" Target="http://kuncevo.ucoz.ru/load/uroki/ukrmova/scenarij_%20shevchenkivskogo_svjata/46-1-0-51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2014-02-10T13:35:00Z</cp:lastPrinted>
  <dcterms:created xsi:type="dcterms:W3CDTF">2014-02-10T13:20:00Z</dcterms:created>
  <dcterms:modified xsi:type="dcterms:W3CDTF">2014-02-11T10:23:00Z</dcterms:modified>
</cp:coreProperties>
</file>